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A7" w:rsidRDefault="00FC4FA7" w:rsidP="00FC4FA7">
      <w:pPr>
        <w:jc w:val="center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ANNOUNCEMENT</w:t>
      </w:r>
    </w:p>
    <w:p w:rsidR="00CE11FE" w:rsidRDefault="00FC4FA7" w:rsidP="00FC4FA7">
      <w:pPr>
        <w:jc w:val="center"/>
        <w:rPr>
          <w:rFonts w:ascii="Arial" w:hAnsi="Arial" w:cs="Arial"/>
          <w:b/>
          <w:color w:val="222222"/>
          <w:lang w:val="en"/>
        </w:rPr>
      </w:pPr>
      <w:r>
        <w:rPr>
          <w:rFonts w:ascii="Arial" w:hAnsi="Arial" w:cs="Arial"/>
          <w:b/>
          <w:color w:val="222222"/>
          <w:lang w:val="en"/>
        </w:rPr>
        <w:t>Decision for the Students of Closed Universities</w:t>
      </w:r>
    </w:p>
    <w:p w:rsidR="00FC4FA7" w:rsidRDefault="00FC4FA7" w:rsidP="00FC4FA7">
      <w:pPr>
        <w:jc w:val="center"/>
        <w:rPr>
          <w:rFonts w:ascii="Arial" w:hAnsi="Arial" w:cs="Arial"/>
          <w:b/>
          <w:color w:val="222222"/>
          <w:lang w:val="en"/>
        </w:rPr>
      </w:pPr>
    </w:p>
    <w:p w:rsidR="00FC4FA7" w:rsidRDefault="00714C29" w:rsidP="00FC4FA7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 xml:space="preserve">In line with the Decree No.667, </w:t>
      </w:r>
      <w:r w:rsidR="00FC4FA7">
        <w:rPr>
          <w:rFonts w:ascii="Arial" w:hAnsi="Arial" w:cs="Arial"/>
          <w:color w:val="222222"/>
          <w:lang w:val="en"/>
        </w:rPr>
        <w:t>15 universities</w:t>
      </w:r>
      <w:r>
        <w:rPr>
          <w:rFonts w:ascii="Arial" w:hAnsi="Arial" w:cs="Arial"/>
          <w:color w:val="222222"/>
          <w:lang w:val="en"/>
        </w:rPr>
        <w:t xml:space="preserve"> in Turkey</w:t>
      </w:r>
      <w:r w:rsidR="00FC4FA7">
        <w:rPr>
          <w:rFonts w:ascii="Arial" w:hAnsi="Arial" w:cs="Arial"/>
          <w:color w:val="222222"/>
          <w:lang w:val="en"/>
        </w:rPr>
        <w:t xml:space="preserve"> </w:t>
      </w:r>
      <w:r>
        <w:rPr>
          <w:rFonts w:ascii="Arial" w:hAnsi="Arial" w:cs="Arial"/>
          <w:color w:val="222222"/>
          <w:lang w:val="en"/>
        </w:rPr>
        <w:t>were</w:t>
      </w:r>
      <w:r w:rsidR="00FC4FA7">
        <w:rPr>
          <w:rFonts w:ascii="Arial" w:hAnsi="Arial" w:cs="Arial"/>
          <w:color w:val="222222"/>
          <w:lang w:val="en"/>
        </w:rPr>
        <w:t xml:space="preserve"> closed </w:t>
      </w:r>
      <w:r>
        <w:rPr>
          <w:rFonts w:ascii="Arial" w:hAnsi="Arial" w:cs="Arial"/>
          <w:color w:val="222222"/>
          <w:lang w:val="en"/>
        </w:rPr>
        <w:t>down</w:t>
      </w:r>
      <w:r w:rsidR="00FC4FA7">
        <w:rPr>
          <w:rFonts w:ascii="Arial" w:hAnsi="Arial" w:cs="Arial"/>
          <w:color w:val="222222"/>
          <w:lang w:val="en"/>
        </w:rPr>
        <w:t xml:space="preserve">. </w:t>
      </w:r>
      <w:proofErr w:type="spellStart"/>
      <w:r w:rsidR="00FC4FA7">
        <w:rPr>
          <w:rFonts w:ascii="Arial" w:hAnsi="Arial" w:cs="Arial"/>
          <w:color w:val="222222"/>
          <w:lang w:val="en"/>
        </w:rPr>
        <w:t>Students</w:t>
      </w:r>
      <w:proofErr w:type="gramStart"/>
      <w:r w:rsidR="00B769C5">
        <w:rPr>
          <w:rFonts w:ascii="Arial" w:hAnsi="Arial" w:cs="Arial"/>
          <w:color w:val="222222"/>
          <w:lang w:val="en"/>
        </w:rPr>
        <w:t>,Turkish</w:t>
      </w:r>
      <w:proofErr w:type="spellEnd"/>
      <w:proofErr w:type="gramEnd"/>
      <w:r w:rsidR="00B769C5">
        <w:rPr>
          <w:rFonts w:ascii="Arial" w:hAnsi="Arial" w:cs="Arial"/>
          <w:color w:val="222222"/>
          <w:lang w:val="en"/>
        </w:rPr>
        <w:t xml:space="preserve"> citizens or foreigners,</w:t>
      </w:r>
      <w:r w:rsidR="00FC4FA7">
        <w:rPr>
          <w:rFonts w:ascii="Arial" w:hAnsi="Arial" w:cs="Arial"/>
          <w:color w:val="222222"/>
          <w:lang w:val="en"/>
        </w:rPr>
        <w:t xml:space="preserve"> who have studied in these universities will be </w:t>
      </w:r>
      <w:r>
        <w:rPr>
          <w:rFonts w:ascii="Arial" w:hAnsi="Arial" w:cs="Arial"/>
          <w:color w:val="222222"/>
          <w:lang w:val="en"/>
        </w:rPr>
        <w:t xml:space="preserve">transferred to </w:t>
      </w:r>
      <w:r w:rsidR="00FC4FA7">
        <w:rPr>
          <w:rFonts w:ascii="Arial" w:hAnsi="Arial" w:cs="Arial"/>
          <w:color w:val="222222"/>
          <w:lang w:val="en"/>
        </w:rPr>
        <w:t xml:space="preserve">other </w:t>
      </w:r>
      <w:r w:rsidR="00C454F0">
        <w:rPr>
          <w:rFonts w:ascii="Arial" w:hAnsi="Arial" w:cs="Arial"/>
          <w:color w:val="222222"/>
          <w:lang w:val="en"/>
        </w:rPr>
        <w:t>public</w:t>
      </w:r>
      <w:r w:rsidR="00FC4FA7">
        <w:rPr>
          <w:rFonts w:ascii="Arial" w:hAnsi="Arial" w:cs="Arial"/>
          <w:color w:val="222222"/>
          <w:lang w:val="en"/>
        </w:rPr>
        <w:t xml:space="preserve"> or private universities. </w:t>
      </w:r>
      <w:r>
        <w:rPr>
          <w:rFonts w:ascii="Arial" w:hAnsi="Arial" w:cs="Arial"/>
          <w:color w:val="222222"/>
          <w:lang w:val="en"/>
        </w:rPr>
        <w:t>They will continue to pay their fees to the new universities they enroll.</w:t>
      </w:r>
      <w:r w:rsidR="00B769C5">
        <w:rPr>
          <w:rFonts w:ascii="Arial" w:hAnsi="Arial" w:cs="Arial"/>
          <w:color w:val="222222"/>
          <w:lang w:val="en"/>
        </w:rPr>
        <w:t xml:space="preserve"> The situation of students on scholarship will be clarified soon.</w:t>
      </w:r>
    </w:p>
    <w:p w:rsidR="00FC4FA7" w:rsidRDefault="00714C29" w:rsidP="00FC4FA7">
      <w:pPr>
        <w:jc w:val="both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In this context;</w:t>
      </w:r>
    </w:p>
    <w:p w:rsidR="00FC4FA7" w:rsidRDefault="00FC4FA7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Bursa Orhangazi </w:t>
      </w:r>
      <w:proofErr w:type="spellStart"/>
      <w:r>
        <w:t>University</w:t>
      </w:r>
      <w:proofErr w:type="spellEnd"/>
      <w:r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 w:rsidR="00714C29">
        <w:t xml:space="preserve"> </w:t>
      </w:r>
      <w:proofErr w:type="spellStart"/>
      <w:r w:rsidR="00714C29">
        <w:t>to</w:t>
      </w:r>
      <w:proofErr w:type="spellEnd"/>
      <w:r w:rsidR="00714C29">
        <w:t xml:space="preserve"> Bursa Teknik </w:t>
      </w:r>
      <w:proofErr w:type="spellStart"/>
      <w:r w:rsidR="00714C29">
        <w:t>University</w:t>
      </w:r>
      <w:proofErr w:type="spellEnd"/>
    </w:p>
    <w:p w:rsidR="00FC4FA7" w:rsidRDefault="00FC4FA7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r w:rsidR="00366294">
        <w:t>s</w:t>
      </w:r>
      <w:proofErr w:type="spellEnd"/>
      <w:r>
        <w:t xml:space="preserve"> of Canik Başarı </w:t>
      </w:r>
      <w:proofErr w:type="spellStart"/>
      <w:r w:rsidR="00366294">
        <w:t>University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Ondokuz</w:t>
      </w:r>
      <w:proofErr w:type="spellEnd"/>
      <w:r>
        <w:t xml:space="preserve"> May</w:t>
      </w:r>
      <w:r w:rsidR="00366294">
        <w:t xml:space="preserve">ıs </w:t>
      </w:r>
      <w:proofErr w:type="spellStart"/>
      <w:r w:rsidR="00366294">
        <w:t>University</w:t>
      </w:r>
      <w:proofErr w:type="spellEnd"/>
    </w:p>
    <w:p w:rsidR="00366294" w:rsidRDefault="00366294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r w:rsidR="00C454F0">
        <w:t xml:space="preserve">of Gediz </w:t>
      </w:r>
      <w:proofErr w:type="spellStart"/>
      <w:r w:rsidR="00C454F0">
        <w:t>University</w:t>
      </w:r>
      <w:proofErr w:type="spellEnd"/>
      <w:r w:rsidR="00C454F0">
        <w:t xml:space="preserve"> </w:t>
      </w:r>
      <w:proofErr w:type="spellStart"/>
      <w:r w:rsidR="00C454F0">
        <w:t>except</w:t>
      </w:r>
      <w:proofErr w:type="spellEnd"/>
      <w:r w:rsidR="00C454F0">
        <w:t xml:space="preserve"> </w:t>
      </w:r>
      <w:proofErr w:type="spellStart"/>
      <w:r w:rsidR="00C454F0">
        <w:t>the</w:t>
      </w:r>
      <w:proofErr w:type="spellEnd"/>
      <w:r w:rsidR="00C454F0">
        <w:t xml:space="preserve"> </w:t>
      </w:r>
      <w:proofErr w:type="spellStart"/>
      <w:r w:rsidR="00C454F0">
        <w:t>Faculty</w:t>
      </w:r>
      <w:proofErr w:type="spellEnd"/>
      <w:r w:rsidR="00C454F0">
        <w:t xml:space="preserve"> of </w:t>
      </w:r>
      <w:proofErr w:type="spellStart"/>
      <w:r w:rsidR="00C454F0">
        <w:t>L</w:t>
      </w:r>
      <w:r>
        <w:t>aw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İzmir</w:t>
      </w:r>
      <w:r w:rsidR="00C454F0">
        <w:t xml:space="preserve"> </w:t>
      </w:r>
      <w:proofErr w:type="gramStart"/>
      <w:r w:rsidR="00C454F0">
        <w:t>Katip</w:t>
      </w:r>
      <w:proofErr w:type="gramEnd"/>
      <w:r w:rsidR="00C454F0">
        <w:t xml:space="preserve"> Çelebi</w:t>
      </w:r>
      <w:r w:rsidR="00B769C5">
        <w:t xml:space="preserve"> </w:t>
      </w:r>
      <w:proofErr w:type="spellStart"/>
      <w:r w:rsidR="00B769C5">
        <w:t>and</w:t>
      </w:r>
      <w:proofErr w:type="spellEnd"/>
      <w:r w:rsidR="00C454F0">
        <w:t xml:space="preserve"> </w:t>
      </w:r>
      <w:proofErr w:type="spellStart"/>
      <w:r w:rsidR="00C454F0">
        <w:t>the</w:t>
      </w:r>
      <w:proofErr w:type="spellEnd"/>
      <w:r w:rsidR="00C454F0">
        <w:t xml:space="preserve"> </w:t>
      </w:r>
      <w:proofErr w:type="spellStart"/>
      <w:r w:rsidR="00C454F0">
        <w:t>students</w:t>
      </w:r>
      <w:proofErr w:type="spellEnd"/>
      <w:r w:rsidR="00C454F0">
        <w:t xml:space="preserve"> of </w:t>
      </w:r>
      <w:proofErr w:type="spellStart"/>
      <w:r w:rsidR="00C454F0">
        <w:t>Faculty</w:t>
      </w:r>
      <w:proofErr w:type="spellEnd"/>
      <w:r w:rsidR="00C454F0">
        <w:t xml:space="preserve"> of </w:t>
      </w:r>
      <w:proofErr w:type="spellStart"/>
      <w:r w:rsidR="00C454F0">
        <w:t>L</w:t>
      </w:r>
      <w:r>
        <w:t>aw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Dokuz Eylül </w:t>
      </w:r>
      <w:proofErr w:type="spellStart"/>
      <w:r>
        <w:t>University</w:t>
      </w:r>
      <w:proofErr w:type="spellEnd"/>
    </w:p>
    <w:p w:rsidR="00366294" w:rsidRDefault="00366294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Ipek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Ankara Sosyal Bilimler </w:t>
      </w:r>
      <w:proofErr w:type="spellStart"/>
      <w:r>
        <w:t>University</w:t>
      </w:r>
      <w:proofErr w:type="spellEnd"/>
    </w:p>
    <w:p w:rsidR="00366294" w:rsidRDefault="00366294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Izmir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Dokuz Eylül </w:t>
      </w:r>
      <w:proofErr w:type="spellStart"/>
      <w:r>
        <w:t>University</w:t>
      </w:r>
      <w:proofErr w:type="spellEnd"/>
    </w:p>
    <w:p w:rsidR="00366294" w:rsidRDefault="00366294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Melikşah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Erciyes </w:t>
      </w:r>
      <w:proofErr w:type="spellStart"/>
      <w:r>
        <w:t>University</w:t>
      </w:r>
      <w:proofErr w:type="spellEnd"/>
    </w:p>
    <w:p w:rsidR="00366294" w:rsidRDefault="00366294" w:rsidP="00714C29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Mevlana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C454F0">
        <w:t>Faculty</w:t>
      </w:r>
      <w:proofErr w:type="spellEnd"/>
      <w:r w:rsidR="00C454F0">
        <w:t xml:space="preserve"> of </w:t>
      </w:r>
      <w:proofErr w:type="spellStart"/>
      <w:r w:rsidR="00C454F0">
        <w:t>E</w:t>
      </w:r>
      <w:r>
        <w:t>ducation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Selçuk </w:t>
      </w:r>
      <w:proofErr w:type="spellStart"/>
      <w:r>
        <w:t>Un</w:t>
      </w:r>
      <w:r w:rsidR="00B769C5">
        <w:t>iversity</w:t>
      </w:r>
      <w:proofErr w:type="spellEnd"/>
      <w:r w:rsidR="00B769C5">
        <w:t xml:space="preserve"> </w:t>
      </w:r>
      <w:proofErr w:type="spellStart"/>
      <w:r w:rsidR="00B769C5"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 w:rsidR="00C454F0">
        <w:t>Faculty</w:t>
      </w:r>
      <w:proofErr w:type="spellEnd"/>
      <w:r w:rsidR="00C454F0">
        <w:t xml:space="preserve"> of </w:t>
      </w:r>
      <w:proofErr w:type="spellStart"/>
      <w:r w:rsidR="00C454F0">
        <w:t>E</w:t>
      </w:r>
      <w:r w:rsidR="00A64DB2">
        <w:t>ducation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 w:rsidR="00A64DB2">
        <w:t xml:space="preserve"> </w:t>
      </w:r>
      <w:proofErr w:type="spellStart"/>
      <w:r w:rsidR="00A64DB2">
        <w:t>to</w:t>
      </w:r>
      <w:proofErr w:type="spellEnd"/>
      <w:r w:rsidR="00A64DB2">
        <w:t xml:space="preserve"> Necmettin Erbakan </w:t>
      </w:r>
      <w:proofErr w:type="spellStart"/>
      <w:r w:rsidR="00A64DB2">
        <w:t>University</w:t>
      </w:r>
      <w:proofErr w:type="spellEnd"/>
    </w:p>
    <w:p w:rsidR="00A64DB2" w:rsidRDefault="00A64DB2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Murat Hüdavendigar </w:t>
      </w:r>
      <w:proofErr w:type="spellStart"/>
      <w:r>
        <w:t>University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İstanbul </w:t>
      </w:r>
      <w:proofErr w:type="spellStart"/>
      <w:r>
        <w:t>University</w:t>
      </w:r>
      <w:proofErr w:type="spellEnd"/>
    </w:p>
    <w:p w:rsidR="00AB20FF" w:rsidRDefault="00AB20FF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Selahaddin Eyyubi </w:t>
      </w:r>
      <w:proofErr w:type="spellStart"/>
      <w:r>
        <w:t>University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Dicle </w:t>
      </w:r>
      <w:proofErr w:type="spellStart"/>
      <w:r>
        <w:t>University</w:t>
      </w:r>
      <w:proofErr w:type="spellEnd"/>
    </w:p>
    <w:p w:rsidR="00AB20FF" w:rsidRDefault="00AB20FF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Şifa </w:t>
      </w:r>
      <w:proofErr w:type="spellStart"/>
      <w:r>
        <w:t>University</w:t>
      </w:r>
      <w:proofErr w:type="spellEnd"/>
      <w:r w:rsidR="00714C29">
        <w:t xml:space="preserve"> </w:t>
      </w:r>
      <w:proofErr w:type="spellStart"/>
      <w:r w:rsidR="00714C29">
        <w:t>will</w:t>
      </w:r>
      <w:proofErr w:type="spellEnd"/>
      <w:r w:rsidR="00714C29">
        <w:t xml:space="preserve"> be </w:t>
      </w:r>
      <w:proofErr w:type="spellStart"/>
      <w:r w:rsidR="00714C29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Ege </w:t>
      </w:r>
      <w:proofErr w:type="spellStart"/>
      <w:r>
        <w:t>University</w:t>
      </w:r>
      <w:proofErr w:type="spellEnd"/>
    </w:p>
    <w:p w:rsidR="00AB20FF" w:rsidRDefault="00AB20FF" w:rsidP="00FC4FA7">
      <w:pPr>
        <w:pStyle w:val="ListParagraph"/>
        <w:numPr>
          <w:ilvl w:val="0"/>
          <w:numId w:val="1"/>
        </w:numPr>
        <w:jc w:val="both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Süleyman Şah </w:t>
      </w:r>
      <w:proofErr w:type="spellStart"/>
      <w:r>
        <w:t>University</w:t>
      </w:r>
      <w:proofErr w:type="spellEnd"/>
      <w:r w:rsidR="006B0BC3">
        <w:t xml:space="preserve"> </w:t>
      </w:r>
      <w:proofErr w:type="spellStart"/>
      <w:r w:rsidR="006B0BC3">
        <w:t>will</w:t>
      </w:r>
      <w:proofErr w:type="spellEnd"/>
      <w:r w:rsidR="006B0BC3">
        <w:t xml:space="preserve"> be </w:t>
      </w:r>
      <w:proofErr w:type="spellStart"/>
      <w:r w:rsidR="006B0BC3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Medeniyet </w:t>
      </w:r>
      <w:proofErr w:type="spellStart"/>
      <w:r>
        <w:t>University</w:t>
      </w:r>
      <w:proofErr w:type="spellEnd"/>
    </w:p>
    <w:p w:rsidR="00AB20FF" w:rsidRDefault="00AB20FF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Turgut </w:t>
      </w:r>
      <w:proofErr w:type="spellStart"/>
      <w:r>
        <w:t>Ozal</w:t>
      </w:r>
      <w:proofErr w:type="spellEnd"/>
      <w:r>
        <w:t xml:space="preserve"> </w:t>
      </w:r>
      <w:proofErr w:type="spellStart"/>
      <w:r>
        <w:t>University</w:t>
      </w:r>
      <w:proofErr w:type="spellEnd"/>
      <w:r w:rsidR="006B0BC3">
        <w:t xml:space="preserve"> </w:t>
      </w:r>
      <w:proofErr w:type="spellStart"/>
      <w:r w:rsidR="006B0BC3">
        <w:t>will</w:t>
      </w:r>
      <w:proofErr w:type="spellEnd"/>
      <w:r w:rsidR="006B0BC3">
        <w:t xml:space="preserve"> be </w:t>
      </w:r>
      <w:proofErr w:type="spellStart"/>
      <w:r w:rsidR="006B0BC3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Yıldırım Beyazıt </w:t>
      </w:r>
      <w:proofErr w:type="spellStart"/>
      <w:r>
        <w:t>University</w:t>
      </w:r>
      <w:proofErr w:type="spellEnd"/>
    </w:p>
    <w:p w:rsidR="00AB20FF" w:rsidRDefault="00AB20FF" w:rsidP="00FC4FA7">
      <w:pPr>
        <w:pStyle w:val="ListParagraph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Zirve </w:t>
      </w:r>
      <w:proofErr w:type="spellStart"/>
      <w:r>
        <w:t>University</w:t>
      </w:r>
      <w:proofErr w:type="spellEnd"/>
      <w:r w:rsidR="006B0BC3">
        <w:t xml:space="preserve"> </w:t>
      </w:r>
      <w:proofErr w:type="spellStart"/>
      <w:r w:rsidR="006B0BC3">
        <w:t>will</w:t>
      </w:r>
      <w:proofErr w:type="spellEnd"/>
      <w:r w:rsidR="006B0BC3">
        <w:t xml:space="preserve"> be </w:t>
      </w:r>
      <w:proofErr w:type="spellStart"/>
      <w:r w:rsidR="006B0BC3">
        <w:t>transferred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Gaziantep </w:t>
      </w:r>
      <w:proofErr w:type="spellStart"/>
      <w:r>
        <w:t>University</w:t>
      </w:r>
      <w:proofErr w:type="spellEnd"/>
    </w:p>
    <w:p w:rsidR="00AB20FF" w:rsidRDefault="006B0BC3" w:rsidP="00AB20FF">
      <w:proofErr w:type="spellStart"/>
      <w:r>
        <w:t>The</w:t>
      </w:r>
      <w:proofErr w:type="spellEnd"/>
      <w:r>
        <w:t xml:space="preserve"> </w:t>
      </w:r>
      <w:proofErr w:type="spellStart"/>
      <w:r>
        <w:t>anouncement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transfer of </w:t>
      </w:r>
      <w:proofErr w:type="spellStart"/>
      <w:r>
        <w:t>students</w:t>
      </w:r>
      <w:proofErr w:type="spellEnd"/>
      <w:r>
        <w:t xml:space="preserve"> in Fatih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due</w:t>
      </w:r>
      <w:proofErr w:type="spellEnd"/>
      <w:r>
        <w:t xml:space="preserve"> time.</w:t>
      </w:r>
      <w:r w:rsidR="00844921">
        <w:t xml:space="preserve"> </w:t>
      </w:r>
    </w:p>
    <w:p w:rsidR="00844921" w:rsidRDefault="006B0BC3" w:rsidP="00AB20FF"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lateral</w:t>
      </w:r>
      <w:proofErr w:type="spellEnd"/>
      <w:r>
        <w:t xml:space="preserve"> transfer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puplic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>.</w:t>
      </w:r>
    </w:p>
    <w:p w:rsidR="00AB20FF" w:rsidRDefault="00AB20FF" w:rsidP="00AB20FF">
      <w:pPr>
        <w:pStyle w:val="ListParagraph"/>
        <w:jc w:val="both"/>
      </w:pPr>
    </w:p>
    <w:p w:rsidR="00366294" w:rsidRDefault="00366294" w:rsidP="00366294">
      <w:pPr>
        <w:ind w:left="360"/>
        <w:jc w:val="both"/>
      </w:pPr>
    </w:p>
    <w:p w:rsidR="00366294" w:rsidRPr="00FC4FA7" w:rsidRDefault="00366294" w:rsidP="00366294">
      <w:pPr>
        <w:ind w:left="360"/>
        <w:jc w:val="both"/>
      </w:pPr>
      <w:bookmarkStart w:id="0" w:name="_GoBack"/>
      <w:bookmarkEnd w:id="0"/>
    </w:p>
    <w:sectPr w:rsidR="00366294" w:rsidRPr="00FC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067B2"/>
    <w:multiLevelType w:val="hybridMultilevel"/>
    <w:tmpl w:val="57EA3666"/>
    <w:lvl w:ilvl="0" w:tplc="1038AB8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A7"/>
    <w:rsid w:val="00366294"/>
    <w:rsid w:val="006B0BC3"/>
    <w:rsid w:val="00714C29"/>
    <w:rsid w:val="007A2A09"/>
    <w:rsid w:val="00844921"/>
    <w:rsid w:val="00A64DB2"/>
    <w:rsid w:val="00AB20FF"/>
    <w:rsid w:val="00B769C5"/>
    <w:rsid w:val="00C454F0"/>
    <w:rsid w:val="00CE11FE"/>
    <w:rsid w:val="00DC52EE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47A2D-93AB-4BD1-808A-E0455345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Kırlı</dc:creator>
  <cp:keywords/>
  <dc:description/>
  <cp:lastModifiedBy>Fatih Kırlı</cp:lastModifiedBy>
  <cp:revision>6</cp:revision>
  <cp:lastPrinted>2016-08-08T02:24:00Z</cp:lastPrinted>
  <dcterms:created xsi:type="dcterms:W3CDTF">2016-08-03T07:32:00Z</dcterms:created>
  <dcterms:modified xsi:type="dcterms:W3CDTF">2016-08-08T07:56:00Z</dcterms:modified>
</cp:coreProperties>
</file>