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04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 xml:space="preserve">Yurtdışında yaşayan vatandaşlarımıza daha etkin hizmet sunmak amacıyla T.C. Dışişleri Bakanlığı eşgüdümünde, farklı Bakanlıklarımızın içerik katkılarıyla “Memleketim” adıyla yeni bir iletişim </w:t>
      </w:r>
      <w:proofErr w:type="spellStart"/>
      <w:r w:rsidRPr="00A16DC8">
        <w:rPr>
          <w:color w:val="141823"/>
        </w:rPr>
        <w:t>portalı</w:t>
      </w:r>
      <w:proofErr w:type="spellEnd"/>
      <w:r w:rsidRPr="00A16DC8">
        <w:rPr>
          <w:color w:val="141823"/>
        </w:rPr>
        <w:t xml:space="preserve"> kurulması kararlaştırılmış ve bu amaçla bir süre önce başlatılan çalışmalar tamamlanmıştır.</w:t>
      </w:r>
    </w:p>
    <w:p w:rsidR="00821E9B" w:rsidRPr="00A16DC8" w:rsidRDefault="00821E9B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</w:p>
    <w:p w:rsidR="00821E9B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 xml:space="preserve">Memleketim </w:t>
      </w:r>
      <w:proofErr w:type="spellStart"/>
      <w:r w:rsidRPr="00A16DC8">
        <w:rPr>
          <w:color w:val="141823"/>
        </w:rPr>
        <w:t>Portalı</w:t>
      </w:r>
      <w:proofErr w:type="spellEnd"/>
      <w:r w:rsidRPr="00A16DC8">
        <w:rPr>
          <w:color w:val="141823"/>
        </w:rPr>
        <w:t xml:space="preserve"> 7 Mayıs Perşembe günü kullanıma sunul</w:t>
      </w:r>
      <w:r>
        <w:rPr>
          <w:color w:val="141823"/>
        </w:rPr>
        <w:t xml:space="preserve">muştur. </w:t>
      </w:r>
    </w:p>
    <w:p w:rsidR="00821E9B" w:rsidRDefault="00821E9B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</w:p>
    <w:p w:rsidR="00D11004" w:rsidRPr="00A16DC8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>“Memleketim” üzerinden:</w:t>
      </w:r>
    </w:p>
    <w:p w:rsidR="00D11004" w:rsidRPr="00A16DC8" w:rsidRDefault="00D11004" w:rsidP="00D11004">
      <w:pPr>
        <w:pStyle w:val="NormalWeb"/>
        <w:shd w:val="clear" w:color="auto" w:fill="FFFFFF"/>
        <w:spacing w:before="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>- Yurtdışında yaşayan, 11-18 yaş aralığındaki gençlerimizin, dünyanın neresinde yaşıyor olurlarsa olsunlar, hayatlarında bir kere THY ile Türkiye’ye getirilmeleri ve bir hafta süreyle gençlik kamplarında misafir edilmeleri,</w:t>
      </w:r>
    </w:p>
    <w:p w:rsidR="00D11004" w:rsidRPr="00A16DC8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>- Şimdiye kadar yalnız Türkiye’deki gençlerimizin yararlanabildikleri gençlik kamplarımızın yurtdışındaki gençlerimize de açılması,</w:t>
      </w:r>
    </w:p>
    <w:p w:rsidR="00D11004" w:rsidRPr="00A16DC8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>- Yurtdışındaki çocuklarımıza Türkçemizi daha etkin öğretmek için uzaktan öğrenim tekniğiyle Türk dili ve Türk Kültürü dersleri verilmesi,</w:t>
      </w:r>
    </w:p>
    <w:p w:rsidR="00D11004" w:rsidRPr="00A16DC8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>- Aile Bakanlığımız uzmanları tarafından Memleketim Çağrı Merkezi üzerinden yurtdışında yaşayan başta kadınlarımız olmak üzere tüm aile bireylerine “aile danışmanlığı” hizmeti sunulması,</w:t>
      </w:r>
    </w:p>
    <w:p w:rsidR="00D11004" w:rsidRPr="00A16DC8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 xml:space="preserve">- Yurtdışında eğitim gören gençlerimiz için Türkiye’deki kamu kurumlarında ve dileyen şirketlerimizde staj ve kariyer yapma </w:t>
      </w:r>
      <w:proofErr w:type="gramStart"/>
      <w:r w:rsidRPr="00A16DC8">
        <w:rPr>
          <w:color w:val="141823"/>
        </w:rPr>
        <w:t>imkanı</w:t>
      </w:r>
      <w:proofErr w:type="gramEnd"/>
      <w:r w:rsidRPr="00A16DC8">
        <w:rPr>
          <w:color w:val="141823"/>
        </w:rPr>
        <w:t xml:space="preserve"> sunulması,</w:t>
      </w:r>
    </w:p>
    <w:p w:rsidR="00D11004" w:rsidRPr="00A16DC8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 xml:space="preserve">- Video kütüphanesi, Bilgi Bankası ve elektronik kütüphane </w:t>
      </w:r>
      <w:proofErr w:type="gramStart"/>
      <w:r w:rsidRPr="00A16DC8">
        <w:rPr>
          <w:color w:val="141823"/>
        </w:rPr>
        <w:t>modülleri</w:t>
      </w:r>
      <w:proofErr w:type="gramEnd"/>
      <w:r w:rsidRPr="00A16DC8">
        <w:rPr>
          <w:color w:val="141823"/>
        </w:rPr>
        <w:t xml:space="preserve"> ile yurtdışındaki vatandaşlarımızı ilgilendiren konulardaki bilgi notları, videolar ve e-kitapların ücretsiz olarak üyelere açılması,</w:t>
      </w:r>
    </w:p>
    <w:p w:rsidR="00D11004" w:rsidRPr="00A16DC8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>- 7/24 yayın yapan Memleketim FM ile yurtdışındaki vatandaşlarımıza özel yayınların İnternet üzerinden sunulması,</w:t>
      </w:r>
    </w:p>
    <w:p w:rsidR="00D11004" w:rsidRPr="00A16DC8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>- Online mağaza Türk Bakkalı ile vatandaşlarımızın diledikleri ürünleri sipariş edebilecekleri bir altyapının kurulması,</w:t>
      </w:r>
    </w:p>
    <w:p w:rsidR="00D11004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proofErr w:type="gramStart"/>
      <w:r w:rsidRPr="00A16DC8">
        <w:rPr>
          <w:color w:val="141823"/>
        </w:rPr>
        <w:t>amaçlanmaktadır</w:t>
      </w:r>
      <w:proofErr w:type="gramEnd"/>
      <w:r w:rsidRPr="00A16DC8">
        <w:rPr>
          <w:color w:val="141823"/>
        </w:rPr>
        <w:t>.</w:t>
      </w:r>
    </w:p>
    <w:p w:rsidR="00821E9B" w:rsidRPr="00A16DC8" w:rsidRDefault="00821E9B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</w:p>
    <w:p w:rsidR="00D11004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 xml:space="preserve">Yurtdışında yaşayan vatandaşlarımız ile ülkemiz arasında bir köprü görevi üstlenecek olan Memleketim İletişim </w:t>
      </w:r>
      <w:proofErr w:type="spellStart"/>
      <w:r w:rsidRPr="00A16DC8">
        <w:rPr>
          <w:color w:val="141823"/>
        </w:rPr>
        <w:t>Portalı’nın</w:t>
      </w:r>
      <w:proofErr w:type="spellEnd"/>
      <w:r w:rsidRPr="00A16DC8">
        <w:rPr>
          <w:color w:val="141823"/>
        </w:rPr>
        <w:t xml:space="preserve"> zaman içerisinde sağlanan dönüşler ve yönlendirmelerle içerik olarak daha da güçlendirilerek vatandaşlarımız için önemli bir iletişim ve referans kaynağı olması arzu edilmektedir.</w:t>
      </w:r>
    </w:p>
    <w:p w:rsidR="00821E9B" w:rsidRPr="00A16DC8" w:rsidRDefault="00821E9B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</w:p>
    <w:p w:rsidR="00D11004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A16DC8">
        <w:rPr>
          <w:color w:val="141823"/>
        </w:rPr>
        <w:t xml:space="preserve">Memleketim sayfalarına üye olmadan bağlanılabilmekte, bununla birlikte gençlik kamplarına katılma, uzaktan eğitim, staj ve kariyer </w:t>
      </w:r>
      <w:proofErr w:type="gramStart"/>
      <w:r w:rsidRPr="00A16DC8">
        <w:rPr>
          <w:color w:val="141823"/>
        </w:rPr>
        <w:t>imkanlarına</w:t>
      </w:r>
      <w:proofErr w:type="gramEnd"/>
      <w:r w:rsidRPr="00A16DC8">
        <w:rPr>
          <w:color w:val="141823"/>
        </w:rPr>
        <w:t xml:space="preserve"> başvuru gibi modüllere erişim için üye olmak gerekmektedir.</w:t>
      </w:r>
    </w:p>
    <w:p w:rsidR="00821E9B" w:rsidRPr="00A16DC8" w:rsidRDefault="00821E9B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</w:p>
    <w:p w:rsidR="00D11004" w:rsidRDefault="00D11004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>
        <w:rPr>
          <w:color w:val="141823"/>
        </w:rPr>
        <w:t>S</w:t>
      </w:r>
      <w:r w:rsidRPr="00A16DC8">
        <w:rPr>
          <w:color w:val="141823"/>
        </w:rPr>
        <w:t>itenin ana sayfasında yer alan tanıtım videosundan sistemin kullanım alanları hakkında bilgi edinilmesi mümkündür.</w:t>
      </w:r>
    </w:p>
    <w:p w:rsidR="00821E9B" w:rsidRPr="00A16DC8" w:rsidRDefault="00821E9B" w:rsidP="00D11004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bookmarkStart w:id="0" w:name="_GoBack"/>
      <w:bookmarkEnd w:id="0"/>
    </w:p>
    <w:sectPr w:rsidR="00821E9B" w:rsidRPr="00A1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04"/>
    <w:rsid w:val="002C0B2F"/>
    <w:rsid w:val="007C551C"/>
    <w:rsid w:val="00821E9B"/>
    <w:rsid w:val="00D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CE885-3D68-429B-91F3-116A965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Doğan</dc:creator>
  <cp:keywords/>
  <dc:description/>
  <cp:lastModifiedBy>Bahar Doğan</cp:lastModifiedBy>
  <cp:revision>2</cp:revision>
  <dcterms:created xsi:type="dcterms:W3CDTF">2015-05-08T04:20:00Z</dcterms:created>
  <dcterms:modified xsi:type="dcterms:W3CDTF">2015-05-08T04:21:00Z</dcterms:modified>
</cp:coreProperties>
</file>